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AE4EE" w14:textId="4E9B27B4" w:rsidR="00204452" w:rsidRDefault="00DC54D9">
      <w:pPr>
        <w:rPr>
          <w:b/>
          <w:bCs/>
          <w:color w:val="FF0000"/>
        </w:rPr>
      </w:pPr>
      <w:r w:rsidRPr="00DC54D9">
        <w:rPr>
          <w:b/>
          <w:bCs/>
          <w:color w:val="FF0000"/>
        </w:rPr>
        <w:t xml:space="preserve">Section 1 </w:t>
      </w:r>
    </w:p>
    <w:p w14:paraId="3652406A" w14:textId="77777777" w:rsidR="00DC54D9" w:rsidRPr="00DC54D9" w:rsidRDefault="00DC54D9" w:rsidP="00DC54D9">
      <w:pPr>
        <w:rPr>
          <w:b/>
          <w:bCs/>
          <w:color w:val="FF0000"/>
        </w:rPr>
      </w:pPr>
      <w:r w:rsidRPr="00DC54D9">
        <w:rPr>
          <w:b/>
          <w:bCs/>
          <w:color w:val="FF0000"/>
        </w:rPr>
        <w:t>Each of the discussion questions is intended to be answered in short essay style. Most of your responses should be a </w:t>
      </w:r>
      <w:r w:rsidRPr="00DC54D9">
        <w:rPr>
          <w:b/>
          <w:bCs/>
          <w:color w:val="FF0000"/>
          <w:u w:val="single"/>
        </w:rPr>
        <w:t>paragraph or two</w:t>
      </w:r>
      <w:r w:rsidRPr="00DC54D9">
        <w:rPr>
          <w:b/>
          <w:bCs/>
          <w:color w:val="FF0000"/>
        </w:rPr>
        <w:t> in length. Your responses should demonstrate factual accuracy and evidence of critical thinking.</w:t>
      </w:r>
    </w:p>
    <w:p w14:paraId="314F0E0A" w14:textId="6958A5F2" w:rsidR="00DC54D9" w:rsidRPr="00DC54D9" w:rsidRDefault="00DC54D9">
      <w:pPr>
        <w:rPr>
          <w:b/>
          <w:bCs/>
          <w:color w:val="FF0000"/>
        </w:rPr>
      </w:pPr>
      <w:r w:rsidRPr="00DC54D9">
        <w:rPr>
          <w:b/>
          <w:bCs/>
          <w:color w:val="FF0000"/>
        </w:rPr>
        <w:t>Your answers should be in your own words, written in formal English with correct grammar and spelling. </w:t>
      </w:r>
    </w:p>
    <w:p w14:paraId="551021A4" w14:textId="1C4DCCC1" w:rsidR="00DC54D9" w:rsidRDefault="00DC54D9" w:rsidP="00DC54D9">
      <w:pPr>
        <w:pStyle w:val="ListParagraph"/>
        <w:numPr>
          <w:ilvl w:val="0"/>
          <w:numId w:val="1"/>
        </w:numPr>
        <w:spacing w:after="0" w:line="240" w:lineRule="auto"/>
        <w:rPr>
          <w:rFonts w:ascii="Times New Roman" w:eastAsia="Times New Roman" w:hAnsi="Times New Roman" w:cs="Times New Roman"/>
          <w:color w:val="000000"/>
        </w:rPr>
      </w:pPr>
      <w:r w:rsidRPr="00DC54D9">
        <w:rPr>
          <w:rFonts w:ascii="Times New Roman" w:eastAsia="Times New Roman" w:hAnsi="Times New Roman" w:cs="Times New Roman"/>
          <w:color w:val="000000"/>
        </w:rPr>
        <w:t>Judges’ use of discretion is perhaps nowhere as clear as in their application of the exclusionary rule. Supreme Court decisions such as </w:t>
      </w:r>
      <w:r w:rsidRPr="00DC54D9">
        <w:rPr>
          <w:rFonts w:ascii="Arial" w:eastAsia="Times New Roman" w:hAnsi="Arial" w:cs="Arial"/>
          <w:i/>
          <w:iCs/>
          <w:color w:val="000000"/>
        </w:rPr>
        <w:t>New York v. Quarles</w:t>
      </w:r>
      <w:r w:rsidRPr="00DC54D9">
        <w:rPr>
          <w:rFonts w:ascii="Times New Roman" w:eastAsia="Times New Roman" w:hAnsi="Times New Roman" w:cs="Times New Roman"/>
          <w:color w:val="000000"/>
        </w:rPr>
        <w:t> and </w:t>
      </w:r>
      <w:r w:rsidRPr="00DC54D9">
        <w:rPr>
          <w:rFonts w:ascii="Arial" w:eastAsia="Times New Roman" w:hAnsi="Arial" w:cs="Arial"/>
          <w:i/>
          <w:iCs/>
          <w:color w:val="000000"/>
        </w:rPr>
        <w:t>Nix v. Williams</w:t>
      </w:r>
      <w:r w:rsidRPr="00DC54D9">
        <w:rPr>
          <w:rFonts w:ascii="Times New Roman" w:eastAsia="Times New Roman" w:hAnsi="Times New Roman" w:cs="Times New Roman"/>
          <w:color w:val="000000"/>
        </w:rPr>
        <w:t> have made it easier to admit evidence that was illegally obtained. As a judge who frequently tries drug cases, the presentation of physical evidence is a crucial part of your decision-making process. What does settled law say about your responsibilities to the collection and use of evidence, and how closely do your own ethics align with those decisions?</w:t>
      </w:r>
    </w:p>
    <w:p w14:paraId="6628DEBD" w14:textId="77777777" w:rsidR="00DC54D9" w:rsidRPr="00DC54D9" w:rsidRDefault="00DC54D9" w:rsidP="00DC54D9">
      <w:pPr>
        <w:pStyle w:val="ListParagraph"/>
        <w:numPr>
          <w:ilvl w:val="0"/>
          <w:numId w:val="1"/>
        </w:numPr>
        <w:spacing w:after="0" w:line="240" w:lineRule="auto"/>
        <w:rPr>
          <w:rFonts w:ascii="Times New Roman" w:eastAsia="Times New Roman" w:hAnsi="Times New Roman" w:cs="Times New Roman"/>
          <w:color w:val="000000"/>
        </w:rPr>
      </w:pPr>
      <w:r w:rsidRPr="00DC54D9">
        <w:rPr>
          <w:rFonts w:ascii="Times New Roman" w:eastAsia="Times New Roman" w:hAnsi="Times New Roman" w:cs="Times New Roman"/>
          <w:color w:val="000000"/>
        </w:rPr>
        <w:t>Compare the potential conflicts of interest for defense attorney and those of prosecutors.</w:t>
      </w:r>
    </w:p>
    <w:p w14:paraId="37CD24CC" w14:textId="77777777" w:rsidR="00DC54D9" w:rsidRPr="00DC54D9" w:rsidRDefault="00DC54D9" w:rsidP="00DC54D9">
      <w:pPr>
        <w:pStyle w:val="ListParagraph"/>
        <w:numPr>
          <w:ilvl w:val="0"/>
          <w:numId w:val="1"/>
        </w:numPr>
        <w:spacing w:after="0" w:line="240" w:lineRule="auto"/>
        <w:rPr>
          <w:rFonts w:ascii="Times New Roman" w:eastAsia="Times New Roman" w:hAnsi="Times New Roman" w:cs="Times New Roman"/>
          <w:color w:val="000000"/>
        </w:rPr>
      </w:pPr>
      <w:r w:rsidRPr="00DC54D9">
        <w:rPr>
          <w:rFonts w:ascii="Times New Roman" w:eastAsia="Times New Roman" w:hAnsi="Times New Roman" w:cs="Times New Roman"/>
          <w:color w:val="000000"/>
        </w:rPr>
        <w:t>Using data to support your response, compare the experience that a defendant will have with a private attorney and the experience that an indigent defendant will have with a public defender.</w:t>
      </w:r>
    </w:p>
    <w:p w14:paraId="60D27E33" w14:textId="77777777" w:rsidR="00DC54D9" w:rsidRPr="00DC54D9" w:rsidRDefault="00DC54D9" w:rsidP="00DC54D9">
      <w:pPr>
        <w:pStyle w:val="ListParagraph"/>
        <w:numPr>
          <w:ilvl w:val="0"/>
          <w:numId w:val="1"/>
        </w:numPr>
        <w:spacing w:after="0" w:line="240" w:lineRule="auto"/>
        <w:rPr>
          <w:rFonts w:ascii="Times New Roman" w:eastAsia="Times New Roman" w:hAnsi="Times New Roman" w:cs="Times New Roman"/>
          <w:color w:val="000000"/>
        </w:rPr>
      </w:pPr>
      <w:r w:rsidRPr="00DC54D9">
        <w:rPr>
          <w:rFonts w:ascii="Times New Roman" w:eastAsia="Times New Roman" w:hAnsi="Times New Roman" w:cs="Times New Roman"/>
          <w:color w:val="000000"/>
        </w:rPr>
        <w:t>Most criminal cases are settled by plea bargain. As a public defender with an extraordinary workload, you feel the pressure to move as many cases through the system as possible so that the time spent awaiting trial, dismissal, or plea —often behind bars—is reduced as much as possible. Yet, this means you often discourage a trial for your clients. What guides your decision-making process for advising which clients should go to trial?</w:t>
      </w:r>
    </w:p>
    <w:p w14:paraId="61753C6E" w14:textId="77777777" w:rsidR="00DC54D9" w:rsidRPr="00DC54D9" w:rsidRDefault="00DC54D9" w:rsidP="00DC54D9">
      <w:pPr>
        <w:pStyle w:val="ListParagraph"/>
        <w:numPr>
          <w:ilvl w:val="0"/>
          <w:numId w:val="1"/>
        </w:numPr>
        <w:spacing w:after="0" w:line="240" w:lineRule="auto"/>
        <w:rPr>
          <w:rFonts w:ascii="Times New Roman" w:eastAsia="Times New Roman" w:hAnsi="Times New Roman" w:cs="Times New Roman"/>
          <w:color w:val="000000"/>
        </w:rPr>
      </w:pPr>
      <w:r w:rsidRPr="00DC54D9">
        <w:rPr>
          <w:rFonts w:ascii="Times New Roman" w:eastAsia="Times New Roman" w:hAnsi="Times New Roman" w:cs="Times New Roman"/>
          <w:color w:val="000000"/>
        </w:rPr>
        <w:t>Analyze the discretion judges have in sentencing, and how it has been limited or expanded.</w:t>
      </w:r>
    </w:p>
    <w:p w14:paraId="6FB4C9E6" w14:textId="77777777" w:rsidR="00DC54D9" w:rsidRPr="00DC54D9" w:rsidRDefault="00DC54D9" w:rsidP="00DC54D9">
      <w:pPr>
        <w:pStyle w:val="ListParagraph"/>
        <w:spacing w:after="0" w:line="240" w:lineRule="auto"/>
        <w:rPr>
          <w:rFonts w:ascii="Times New Roman" w:eastAsia="Times New Roman" w:hAnsi="Times New Roman" w:cs="Times New Roman"/>
          <w:color w:val="000000"/>
        </w:rPr>
      </w:pPr>
    </w:p>
    <w:p w14:paraId="708F96BB" w14:textId="08E3198C" w:rsidR="00DC54D9" w:rsidRDefault="00DC54D9"/>
    <w:p w14:paraId="0B57C12A" w14:textId="409A2FAA" w:rsidR="00DC54D9" w:rsidRDefault="00DC54D9"/>
    <w:p w14:paraId="76236A91" w14:textId="47BC2666" w:rsidR="00DC54D9" w:rsidRDefault="00DC54D9"/>
    <w:p w14:paraId="1819FC49" w14:textId="37F03F35" w:rsidR="00DC54D9" w:rsidRDefault="00DC54D9"/>
    <w:p w14:paraId="16B5A10F" w14:textId="50F076E5" w:rsidR="00DC54D9" w:rsidRDefault="00DC54D9"/>
    <w:p w14:paraId="340DFCBE" w14:textId="17A5DECA" w:rsidR="00DC54D9" w:rsidRDefault="00DC54D9"/>
    <w:p w14:paraId="5160B616" w14:textId="06364782" w:rsidR="00DC54D9" w:rsidRDefault="00DC54D9"/>
    <w:p w14:paraId="6B61EDB6" w14:textId="26E954C2" w:rsidR="00DC54D9" w:rsidRDefault="00DC54D9"/>
    <w:p w14:paraId="606550D8" w14:textId="29DB5B6B" w:rsidR="00DC54D9" w:rsidRDefault="00DC54D9"/>
    <w:p w14:paraId="5F4ECF64" w14:textId="6D772005" w:rsidR="00DC54D9" w:rsidRDefault="00DC54D9"/>
    <w:p w14:paraId="0E1440DA" w14:textId="3A08A75D" w:rsidR="00DC54D9" w:rsidRDefault="00DC54D9"/>
    <w:p w14:paraId="79096F27" w14:textId="79FA193C" w:rsidR="00DC54D9" w:rsidRDefault="00DC54D9"/>
    <w:p w14:paraId="0AA70C8F" w14:textId="459983DE" w:rsidR="00DC54D9" w:rsidRDefault="00DC54D9"/>
    <w:p w14:paraId="2D64C526" w14:textId="0DEC130E" w:rsidR="00DC54D9" w:rsidRDefault="00DC54D9"/>
    <w:p w14:paraId="34A3C82B" w14:textId="0A42E96C" w:rsidR="00DC54D9" w:rsidRDefault="00DC54D9"/>
    <w:p w14:paraId="6C08763D" w14:textId="77777777" w:rsidR="00DC54D9" w:rsidRDefault="00DC54D9">
      <w:pPr>
        <w:rPr>
          <w:b/>
          <w:bCs/>
          <w:color w:val="FF0000"/>
        </w:rPr>
      </w:pPr>
      <w:r w:rsidRPr="00DC54D9">
        <w:rPr>
          <w:b/>
          <w:bCs/>
          <w:color w:val="FF0000"/>
        </w:rPr>
        <w:lastRenderedPageBreak/>
        <w:t>Section 2</w:t>
      </w:r>
    </w:p>
    <w:p w14:paraId="4D76AC2B"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2F5597"/>
          <w:sz w:val="27"/>
          <w:szCs w:val="27"/>
          <w:bdr w:val="none" w:sz="0" w:space="0" w:color="auto" w:frame="1"/>
        </w:rPr>
        <w:t xml:space="preserve">Read the critical thinking scenarios below and answer the questions for each </w:t>
      </w:r>
      <w:proofErr w:type="spellStart"/>
      <w:r w:rsidRPr="00DC54D9">
        <w:rPr>
          <w:rFonts w:ascii="inherit" w:eastAsia="Times New Roman" w:hAnsi="inherit" w:cs="Arial"/>
          <w:i/>
          <w:iCs/>
          <w:color w:val="2F5597"/>
          <w:sz w:val="27"/>
          <w:szCs w:val="27"/>
          <w:bdr w:val="none" w:sz="0" w:space="0" w:color="auto" w:frame="1"/>
        </w:rPr>
        <w:t>Each</w:t>
      </w:r>
      <w:proofErr w:type="spellEnd"/>
      <w:r w:rsidRPr="00DC54D9">
        <w:rPr>
          <w:rFonts w:ascii="inherit" w:eastAsia="Times New Roman" w:hAnsi="inherit" w:cs="Arial"/>
          <w:i/>
          <w:iCs/>
          <w:color w:val="2F5597"/>
          <w:sz w:val="27"/>
          <w:szCs w:val="27"/>
          <w:bdr w:val="none" w:sz="0" w:space="0" w:color="auto" w:frame="1"/>
        </w:rPr>
        <w:t xml:space="preserve"> answer should be at least 200 words. Be sure to number each response. Follow the submission instructions at the end of the assignment when you are finished.</w:t>
      </w:r>
    </w:p>
    <w:p w14:paraId="5CB7D22C" w14:textId="77777777" w:rsidR="00DC54D9" w:rsidRPr="00DC54D9" w:rsidRDefault="00DC54D9" w:rsidP="00DC54D9">
      <w:pPr>
        <w:shd w:val="clear" w:color="auto" w:fill="F4F4F4"/>
        <w:spacing w:line="240" w:lineRule="auto"/>
        <w:rPr>
          <w:rFonts w:ascii="Arial" w:eastAsia="Times New Roman" w:hAnsi="Arial" w:cs="Arial"/>
          <w:color w:val="000000"/>
          <w:sz w:val="24"/>
          <w:szCs w:val="24"/>
        </w:rPr>
      </w:pPr>
      <w:r w:rsidRPr="00DC54D9">
        <w:rPr>
          <w:rFonts w:ascii="inherit" w:eastAsia="Times New Roman" w:hAnsi="inherit" w:cs="Arial"/>
          <w:i/>
          <w:iCs/>
          <w:color w:val="000000"/>
          <w:sz w:val="27"/>
          <w:szCs w:val="27"/>
          <w:bdr w:val="none" w:sz="0" w:space="0" w:color="auto" w:frame="1"/>
        </w:rPr>
        <w:t>All ethical decisions affect others (by definition), and ethical decision making is achieved consistently only through practice. Please respond to the following scenarios based solely on your ability to think critically. It will be interesting to see if your reasoning or answers change if you examine these first five critical thinking exercises after finishing this book!</w:t>
      </w:r>
    </w:p>
    <w:p w14:paraId="1306D90C"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 xml:space="preserve">Important note on method: Critical thinking requires the ability to evaluate viewpoints, facts, and behaviors objectively to assess information or methods of argumentation to establish the true worth or merit of an act or course of conduct. Please evaluate these scenarios, starting with analyzing pros and cons of alternate </w:t>
      </w:r>
      <w:proofErr w:type="gramStart"/>
      <w:r w:rsidRPr="00DC54D9">
        <w:rPr>
          <w:rFonts w:ascii="inherit" w:eastAsia="Times New Roman" w:hAnsi="inherit" w:cs="Arial"/>
          <w:i/>
          <w:iCs/>
          <w:color w:val="000000"/>
          <w:sz w:val="27"/>
          <w:szCs w:val="27"/>
          <w:bdr w:val="none" w:sz="0" w:space="0" w:color="auto" w:frame="1"/>
        </w:rPr>
        <w:t>views, before</w:t>
      </w:r>
      <w:proofErr w:type="gramEnd"/>
      <w:r w:rsidRPr="00DC54D9">
        <w:rPr>
          <w:rFonts w:ascii="inherit" w:eastAsia="Times New Roman" w:hAnsi="inherit" w:cs="Arial"/>
          <w:i/>
          <w:iCs/>
          <w:color w:val="000000"/>
          <w:sz w:val="27"/>
          <w:szCs w:val="27"/>
          <w:bdr w:val="none" w:sz="0" w:space="0" w:color="auto" w:frame="1"/>
        </w:rPr>
        <w:t xml:space="preserve"> you come to a conclusion. Do not draw a conclusion first, and then try to find facts to support it—this frequently leads to narrow (and incorrect) thinking.</w:t>
      </w:r>
    </w:p>
    <w:p w14:paraId="08C16CE4"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To properly evaluate the moral permissibility of a course of action using critical thinking skills</w:t>
      </w:r>
    </w:p>
    <w:p w14:paraId="7F7B1DE6"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1.         Begin with an open mind (no preconceptions!),</w:t>
      </w:r>
    </w:p>
    <w:p w14:paraId="3136EDCD"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2.         Isolate and evaluate the relevant facts on both sides,</w:t>
      </w:r>
    </w:p>
    <w:p w14:paraId="234DA505"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3.         Identify the precise moral question to be answered, and</w:t>
      </w:r>
    </w:p>
    <w:p w14:paraId="74C07898"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4.         Apply ethical principles to the moral question based on an objective evaluation of the facts, only then drawing a conclusion.</w:t>
      </w:r>
    </w:p>
    <w:p w14:paraId="16DF5FE0"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 </w:t>
      </w:r>
    </w:p>
    <w:p w14:paraId="126DC335"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u w:val="single"/>
          <w:bdr w:val="none" w:sz="0" w:space="0" w:color="auto" w:frame="1"/>
        </w:rPr>
        <w:t>Attorney Confidentiality of a Client's Criminal Plans?</w:t>
      </w:r>
    </w:p>
    <w:p w14:paraId="17E68FE3"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In a Washington case, a defense attorney was told, both by a psychiatrist and an attorney for the client's mother, that his client's mental illness made him a threat to others. The attorney did not disclose this information at the bail hearing for his client. Eight days after his release, the client assaulted his mother and attempted suicide.</w:t>
      </w:r>
    </w:p>
    <w:p w14:paraId="032AC3D2"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The appellate court held that the attorney was not legally obligated to disclose this information because the client made no threats in the presence of his attorney that he was going to harm someone, In addition, the mother was aware of the risk she faced.</w:t>
      </w:r>
    </w:p>
    <w:p w14:paraId="1AA7064A"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lastRenderedPageBreak/>
        <w:t>In 40 states, an attorney is permitted to keep silent even after learning that a client plans to kill someone. In these states, disclosure of a client's intention to commit a serious crime is entirely at the discretion of the attorney.</w:t>
      </w:r>
    </w:p>
    <w:p w14:paraId="14A904CD"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 xml:space="preserve">How does an attorney's dual responsibility to his or her client and as an officer of the court rant the interests of the client versus that of society?  The general rule of confidentiality in the attorney-client relationship states that "a lawyer may reveal such confidences or secrets to the extent the lawyer reasonably believes necessary to prevent the client from committing a crime." Most states do not distinguish serious from nonserious crimes, and it is easy for an attorney to justify nondisclosure on grounds that disclosure is "unethical." This conclusion is possible by claiming that the attorney is an advocate for the client, so loyalty lies with the client. It might be argued that it is sometimes difficult to distinguish vague criminal threats from actual criminal plans. This can also </w:t>
      </w:r>
      <w:proofErr w:type="gramStart"/>
      <w:r w:rsidRPr="00DC54D9">
        <w:rPr>
          <w:rFonts w:ascii="inherit" w:eastAsia="Times New Roman" w:hAnsi="inherit" w:cs="Times New Roman"/>
          <w:color w:val="000000"/>
          <w:sz w:val="27"/>
          <w:szCs w:val="27"/>
          <w:bdr w:val="none" w:sz="0" w:space="0" w:color="auto" w:frame="1"/>
        </w:rPr>
        <w:t>be seen as</w:t>
      </w:r>
      <w:proofErr w:type="gramEnd"/>
      <w:r w:rsidRPr="00DC54D9">
        <w:rPr>
          <w:rFonts w:ascii="inherit" w:eastAsia="Times New Roman" w:hAnsi="inherit" w:cs="Times New Roman"/>
          <w:color w:val="000000"/>
          <w:sz w:val="27"/>
          <w:szCs w:val="27"/>
          <w:bdr w:val="none" w:sz="0" w:space="0" w:color="auto" w:frame="1"/>
        </w:rPr>
        <w:t xml:space="preserve"> an extension of the legal rule that strangers have no obligation to aid someone in distress.</w:t>
      </w:r>
    </w:p>
    <w:p w14:paraId="3329F4A1"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There are practical reasons for confidentiality, the most important of which is that clients might withhold important facts if they were not certain that their attorney won't disclose them to third parties. New Jersey is one of the ten states that require attorneys to disclose a client's stated intention to commit a homicide or other serious violent crime. A survey there found that about 9% of 786 attorneys responding had encountered at least on situation in which they believed their clients were going to commit such serious crimes, but only half of the attorneys disclosed that information to others. Therefore, it appears that even the requirement of disclosure of planned crimes does not guarantee the attorney will do so. However, when a client discloses to his or her attorney the intention to commit a crime can the attorney be viewed as an accomplice once the crime is committed?</w:t>
      </w:r>
      <w:r w:rsidRPr="00DC54D9">
        <w:rPr>
          <w:rFonts w:ascii="Arial" w:eastAsia="Times New Roman" w:hAnsi="Arial" w:cs="Arial"/>
          <w:color w:val="000000"/>
          <w:sz w:val="27"/>
          <w:szCs w:val="27"/>
          <w:bdr w:val="none" w:sz="0" w:space="0" w:color="auto" w:frame="1"/>
        </w:rPr>
        <w:br/>
      </w:r>
    </w:p>
    <w:p w14:paraId="6B9A9B41"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1)  </w:t>
      </w:r>
      <w:r w:rsidRPr="00DC54D9">
        <w:rPr>
          <w:rFonts w:ascii="Arial" w:eastAsia="Times New Roman" w:hAnsi="Arial" w:cs="Arial"/>
          <w:i/>
          <w:iCs/>
          <w:color w:val="000000"/>
          <w:sz w:val="27"/>
          <w:szCs w:val="27"/>
          <w:bdr w:val="none" w:sz="0" w:space="0" w:color="auto" w:frame="1"/>
        </w:rPr>
        <w:t>Do attorneys have a moral obligation, beyond that stated in the law, to protect others from what they believe to be a planned crime?</w:t>
      </w:r>
      <w:r w:rsidRPr="00DC54D9">
        <w:rPr>
          <w:rFonts w:ascii="Arial" w:eastAsia="Times New Roman" w:hAnsi="Arial" w:cs="Arial"/>
          <w:i/>
          <w:iCs/>
          <w:color w:val="000000"/>
          <w:sz w:val="27"/>
          <w:szCs w:val="27"/>
          <w:bdr w:val="none" w:sz="0" w:space="0" w:color="auto" w:frame="1"/>
        </w:rPr>
        <w:br/>
      </w:r>
    </w:p>
    <w:p w14:paraId="2542F37E"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 </w:t>
      </w:r>
    </w:p>
    <w:p w14:paraId="1483EB63"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u w:val="single"/>
          <w:bdr w:val="none" w:sz="0" w:space="0" w:color="auto" w:frame="1"/>
        </w:rPr>
        <w:t>A Judge's Relations</w:t>
      </w:r>
    </w:p>
    <w:p w14:paraId="23E9FACD"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 xml:space="preserve">A judge in Chicago was charged with violating ethics rules for having sex in his chambers with a court reporter. Apparently, a physical relationship took place in the office, and the judge and court reporter had sex on multiple occasions during workdays. The judge argued in his defense that there is no rule specifying that </w:t>
      </w:r>
      <w:r w:rsidRPr="00DC54D9">
        <w:rPr>
          <w:rFonts w:ascii="inherit" w:eastAsia="Times New Roman" w:hAnsi="inherit" w:cs="Times New Roman"/>
          <w:color w:val="000000"/>
          <w:sz w:val="27"/>
          <w:szCs w:val="27"/>
          <w:bdr w:val="none" w:sz="0" w:space="0" w:color="auto" w:frame="1"/>
        </w:rPr>
        <w:lastRenderedPageBreak/>
        <w:t>consensual relations with another adult in the privacy of his chambers are prohibited.</w:t>
      </w:r>
    </w:p>
    <w:p w14:paraId="62474909"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It was charged that the sexual relationship with the court reporter "created an atmosphere of impropriety and is  not in keeping with the dignity of a judicial officer," although no state rule has been found that addresses or prohibits consensual sex by a judge in his office.</w:t>
      </w:r>
    </w:p>
    <w:p w14:paraId="63C9D1CF"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The judge was also charged with forcing kisses on two assistant district attorneys, repeatedly asking female prosecutors for dates and commenting on their appearances. But these charges were separate from the judge's challenge of his having consensual sex with a court reporter in his chambers.</w:t>
      </w:r>
      <w:r w:rsidRPr="00DC54D9">
        <w:rPr>
          <w:rFonts w:ascii="Arial" w:eastAsia="Times New Roman" w:hAnsi="Arial" w:cs="Arial"/>
          <w:color w:val="000000"/>
          <w:sz w:val="27"/>
          <w:szCs w:val="27"/>
          <w:bdr w:val="none" w:sz="0" w:space="0" w:color="auto" w:frame="1"/>
        </w:rPr>
        <w:br/>
      </w:r>
    </w:p>
    <w:p w14:paraId="5082CF7C"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2)   </w:t>
      </w:r>
      <w:r w:rsidRPr="00DC54D9">
        <w:rPr>
          <w:rFonts w:ascii="inherit" w:eastAsia="Times New Roman" w:hAnsi="inherit" w:cs="Times New Roman"/>
          <w:i/>
          <w:iCs/>
          <w:color w:val="000000"/>
          <w:sz w:val="27"/>
          <w:szCs w:val="27"/>
          <w:bdr w:val="none" w:sz="0" w:space="0" w:color="auto" w:frame="1"/>
        </w:rPr>
        <w:t>Assess the moral permissibility of the judge's conduct using the major ethical perspectives we have talked about this semester. </w:t>
      </w:r>
    </w:p>
    <w:p w14:paraId="455EA75B"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bdr w:val="none" w:sz="0" w:space="0" w:color="auto" w:frame="1"/>
        </w:rPr>
        <w:t> </w:t>
      </w:r>
    </w:p>
    <w:p w14:paraId="5B4729B2"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Arial"/>
          <w:i/>
          <w:iCs/>
          <w:color w:val="000000"/>
          <w:sz w:val="27"/>
          <w:szCs w:val="27"/>
          <w:u w:val="single"/>
          <w:bdr w:val="none" w:sz="0" w:space="0" w:color="auto" w:frame="1"/>
        </w:rPr>
        <w:t>The Duke Lacrosse Case</w:t>
      </w:r>
    </w:p>
    <w:p w14:paraId="5417711F"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The attorney general of North Carolina dismissed all charges against three Duke University lacrosse players who had been charged a year earlier with raping a stripper at a party attended by team members. The attorney general publicly rebuked Michael B. Nifong, the district attorney of Durham County, as a "rogue prosecutor" and said the cases were "the result of a tragic rush to accuse and a failure to verify serious allegations."</w:t>
      </w:r>
    </w:p>
    <w:p w14:paraId="225B9BD6"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 xml:space="preserve">The case had received tremendous national publicity and, early on, an assumption was made regarding the culpability of the lacrosse players, which was fueled by the prosecutor who gave approximately 70 media interviews. When the case was showing signs of weakness due to failure of an DNA match and problems in corroborating the victim's version of events, the charges were not dropped until defense attorneys publicized the lack of evidence and the attorney general took over the case. The case was also punctuated by </w:t>
      </w:r>
      <w:proofErr w:type="spellStart"/>
      <w:r w:rsidRPr="00DC54D9">
        <w:rPr>
          <w:rFonts w:ascii="inherit" w:eastAsia="Times New Roman" w:hAnsi="inherit" w:cs="Times New Roman"/>
          <w:color w:val="000000"/>
          <w:sz w:val="27"/>
          <w:szCs w:val="27"/>
          <w:bdr w:val="none" w:sz="0" w:space="0" w:color="auto" w:frame="1"/>
        </w:rPr>
        <w:t>Nifong's</w:t>
      </w:r>
      <w:proofErr w:type="spellEnd"/>
      <w:r w:rsidRPr="00DC54D9">
        <w:rPr>
          <w:rFonts w:ascii="inherit" w:eastAsia="Times New Roman" w:hAnsi="inherit" w:cs="Times New Roman"/>
          <w:color w:val="000000"/>
          <w:sz w:val="27"/>
          <w:szCs w:val="27"/>
          <w:bdr w:val="none" w:sz="0" w:space="0" w:color="auto" w:frame="1"/>
        </w:rPr>
        <w:t xml:space="preserve"> reelection as district attorney during these events.</w:t>
      </w:r>
    </w:p>
    <w:p w14:paraId="2F7637F6"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t xml:space="preserve">Nifong was charged with an ethics violation for failing in his legal obligation to reveal favorable, exculpatory evidence to the defense. The North Carolina State Bar accused Nifong of illegally withholding DNA evidence favorable to the defendants, lying to a bar committee examining his conduct, and making false statements </w:t>
      </w:r>
      <w:proofErr w:type="spellStart"/>
      <w:r w:rsidRPr="00DC54D9">
        <w:rPr>
          <w:rFonts w:ascii="inherit" w:eastAsia="Times New Roman" w:hAnsi="inherit" w:cs="Times New Roman"/>
          <w:color w:val="000000"/>
          <w:sz w:val="27"/>
          <w:szCs w:val="27"/>
          <w:bdr w:val="none" w:sz="0" w:space="0" w:color="auto" w:frame="1"/>
        </w:rPr>
        <w:t>abut</w:t>
      </w:r>
      <w:proofErr w:type="spellEnd"/>
      <w:r w:rsidRPr="00DC54D9">
        <w:rPr>
          <w:rFonts w:ascii="inherit" w:eastAsia="Times New Roman" w:hAnsi="inherit" w:cs="Times New Roman"/>
          <w:color w:val="000000"/>
          <w:sz w:val="27"/>
          <w:szCs w:val="27"/>
          <w:bdr w:val="none" w:sz="0" w:space="0" w:color="auto" w:frame="1"/>
        </w:rPr>
        <w:t xml:space="preserve"> evidence and systematically abusing "prosecutorial discretion." Nifong was disbarred in 2007.</w:t>
      </w:r>
      <w:r w:rsidRPr="00DC54D9">
        <w:rPr>
          <w:rFonts w:ascii="Arial" w:eastAsia="Times New Roman" w:hAnsi="Arial" w:cs="Arial"/>
          <w:color w:val="000000"/>
          <w:sz w:val="27"/>
          <w:szCs w:val="27"/>
          <w:bdr w:val="none" w:sz="0" w:space="0" w:color="auto" w:frame="1"/>
        </w:rPr>
        <w:br/>
      </w:r>
    </w:p>
    <w:p w14:paraId="654D9C53" w14:textId="77777777" w:rsidR="00DC54D9" w:rsidRPr="00DC54D9" w:rsidRDefault="00DC54D9" w:rsidP="00DC54D9">
      <w:pPr>
        <w:shd w:val="clear" w:color="auto" w:fill="F4F4F4"/>
        <w:spacing w:line="240" w:lineRule="auto"/>
        <w:rPr>
          <w:rFonts w:ascii="Helvetica" w:eastAsia="Times New Roman" w:hAnsi="Helvetica" w:cs="Times New Roman"/>
          <w:color w:val="000000"/>
          <w:sz w:val="24"/>
          <w:szCs w:val="24"/>
        </w:rPr>
      </w:pPr>
      <w:r w:rsidRPr="00DC54D9">
        <w:rPr>
          <w:rFonts w:ascii="inherit" w:eastAsia="Times New Roman" w:hAnsi="inherit" w:cs="Times New Roman"/>
          <w:color w:val="000000"/>
          <w:sz w:val="27"/>
          <w:szCs w:val="27"/>
          <w:bdr w:val="none" w:sz="0" w:space="0" w:color="auto" w:frame="1"/>
        </w:rPr>
        <w:lastRenderedPageBreak/>
        <w:t>3)  </w:t>
      </w:r>
      <w:r w:rsidRPr="00DC54D9">
        <w:rPr>
          <w:rFonts w:ascii="Arial" w:eastAsia="Times New Roman" w:hAnsi="Arial" w:cs="Arial"/>
          <w:i/>
          <w:iCs/>
          <w:color w:val="000000"/>
          <w:sz w:val="27"/>
          <w:szCs w:val="27"/>
          <w:bdr w:val="none" w:sz="0" w:space="0" w:color="auto" w:frame="1"/>
        </w:rPr>
        <w:t>Assume that Nifong had a strong belief that the defendants were guilty. How does this affect the moral permissibility of his conduct?</w:t>
      </w:r>
    </w:p>
    <w:p w14:paraId="500031BC" w14:textId="5A1ED619" w:rsidR="00DC54D9" w:rsidRPr="00DC54D9" w:rsidRDefault="00DC54D9">
      <w:pPr>
        <w:rPr>
          <w:b/>
          <w:bCs/>
          <w:color w:val="FF0000"/>
        </w:rPr>
      </w:pPr>
      <w:r w:rsidRPr="00DC54D9">
        <w:rPr>
          <w:b/>
          <w:bCs/>
          <w:color w:val="FF0000"/>
        </w:rPr>
        <w:t xml:space="preserve"> </w:t>
      </w:r>
    </w:p>
    <w:sectPr w:rsidR="00DC54D9" w:rsidRPr="00DC5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90618" w14:textId="77777777" w:rsidR="00D310A4" w:rsidRDefault="00D310A4" w:rsidP="00DC54D9">
      <w:pPr>
        <w:spacing w:after="0" w:line="240" w:lineRule="auto"/>
      </w:pPr>
      <w:r>
        <w:separator/>
      </w:r>
    </w:p>
  </w:endnote>
  <w:endnote w:type="continuationSeparator" w:id="0">
    <w:p w14:paraId="2DFAA914" w14:textId="77777777" w:rsidR="00D310A4" w:rsidRDefault="00D310A4" w:rsidP="00DC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A10C8" w14:textId="77777777" w:rsidR="00D310A4" w:rsidRDefault="00D310A4" w:rsidP="00DC54D9">
      <w:pPr>
        <w:spacing w:after="0" w:line="240" w:lineRule="auto"/>
      </w:pPr>
      <w:r>
        <w:separator/>
      </w:r>
    </w:p>
  </w:footnote>
  <w:footnote w:type="continuationSeparator" w:id="0">
    <w:p w14:paraId="40AA98CC" w14:textId="77777777" w:rsidR="00D310A4" w:rsidRDefault="00D310A4" w:rsidP="00DC5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1316D"/>
    <w:multiLevelType w:val="hybridMultilevel"/>
    <w:tmpl w:val="B4001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D9"/>
    <w:rsid w:val="00204452"/>
    <w:rsid w:val="00D310A4"/>
    <w:rsid w:val="00DC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450B"/>
  <w15:chartTrackingRefBased/>
  <w15:docId w15:val="{205F9EE5-22EB-45BF-9B14-D43E888D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4D9"/>
    <w:pPr>
      <w:ind w:left="720"/>
      <w:contextualSpacing/>
    </w:pPr>
  </w:style>
  <w:style w:type="paragraph" w:styleId="Header">
    <w:name w:val="header"/>
    <w:basedOn w:val="Normal"/>
    <w:link w:val="HeaderChar"/>
    <w:uiPriority w:val="99"/>
    <w:unhideWhenUsed/>
    <w:rsid w:val="00DC5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4D9"/>
  </w:style>
  <w:style w:type="paragraph" w:styleId="Footer">
    <w:name w:val="footer"/>
    <w:basedOn w:val="Normal"/>
    <w:link w:val="FooterChar"/>
    <w:uiPriority w:val="99"/>
    <w:unhideWhenUsed/>
    <w:rsid w:val="00DC5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4D9"/>
  </w:style>
  <w:style w:type="character" w:styleId="Emphasis">
    <w:name w:val="Emphasis"/>
    <w:basedOn w:val="DefaultParagraphFont"/>
    <w:uiPriority w:val="20"/>
    <w:qFormat/>
    <w:rsid w:val="00DC5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81870">
      <w:bodyDiv w:val="1"/>
      <w:marLeft w:val="0"/>
      <w:marRight w:val="0"/>
      <w:marTop w:val="0"/>
      <w:marBottom w:val="0"/>
      <w:divBdr>
        <w:top w:val="none" w:sz="0" w:space="0" w:color="auto"/>
        <w:left w:val="none" w:sz="0" w:space="0" w:color="auto"/>
        <w:bottom w:val="none" w:sz="0" w:space="0" w:color="auto"/>
        <w:right w:val="none" w:sz="0" w:space="0" w:color="auto"/>
      </w:divBdr>
    </w:div>
    <w:div w:id="222254559">
      <w:bodyDiv w:val="1"/>
      <w:marLeft w:val="0"/>
      <w:marRight w:val="0"/>
      <w:marTop w:val="0"/>
      <w:marBottom w:val="0"/>
      <w:divBdr>
        <w:top w:val="none" w:sz="0" w:space="0" w:color="auto"/>
        <w:left w:val="none" w:sz="0" w:space="0" w:color="auto"/>
        <w:bottom w:val="none" w:sz="0" w:space="0" w:color="auto"/>
        <w:right w:val="none" w:sz="0" w:space="0" w:color="auto"/>
      </w:divBdr>
      <w:divsChild>
        <w:div w:id="1621692788">
          <w:marLeft w:val="0"/>
          <w:marRight w:val="0"/>
          <w:marTop w:val="0"/>
          <w:marBottom w:val="0"/>
          <w:divBdr>
            <w:top w:val="none" w:sz="0" w:space="0" w:color="auto"/>
            <w:left w:val="none" w:sz="0" w:space="0" w:color="auto"/>
            <w:bottom w:val="none" w:sz="0" w:space="0" w:color="auto"/>
            <w:right w:val="none" w:sz="0" w:space="0" w:color="auto"/>
          </w:divBdr>
          <w:divsChild>
            <w:div w:id="15881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6792">
      <w:bodyDiv w:val="1"/>
      <w:marLeft w:val="0"/>
      <w:marRight w:val="0"/>
      <w:marTop w:val="0"/>
      <w:marBottom w:val="0"/>
      <w:divBdr>
        <w:top w:val="none" w:sz="0" w:space="0" w:color="auto"/>
        <w:left w:val="none" w:sz="0" w:space="0" w:color="auto"/>
        <w:bottom w:val="none" w:sz="0" w:space="0" w:color="auto"/>
        <w:right w:val="none" w:sz="0" w:space="0" w:color="auto"/>
      </w:divBdr>
      <w:divsChild>
        <w:div w:id="224293947">
          <w:marLeft w:val="0"/>
          <w:marRight w:val="0"/>
          <w:marTop w:val="0"/>
          <w:marBottom w:val="240"/>
          <w:divBdr>
            <w:top w:val="none" w:sz="0" w:space="0" w:color="auto"/>
            <w:left w:val="none" w:sz="0" w:space="0" w:color="auto"/>
            <w:bottom w:val="none" w:sz="0" w:space="0" w:color="auto"/>
            <w:right w:val="none" w:sz="0" w:space="0" w:color="auto"/>
          </w:divBdr>
        </w:div>
        <w:div w:id="944385985">
          <w:marLeft w:val="0"/>
          <w:marRight w:val="0"/>
          <w:marTop w:val="240"/>
          <w:marBottom w:val="240"/>
          <w:divBdr>
            <w:top w:val="none" w:sz="0" w:space="0" w:color="auto"/>
            <w:left w:val="none" w:sz="0" w:space="0" w:color="auto"/>
            <w:bottom w:val="none" w:sz="0" w:space="0" w:color="auto"/>
            <w:right w:val="none" w:sz="0" w:space="0" w:color="auto"/>
          </w:divBdr>
        </w:div>
        <w:div w:id="453672027">
          <w:marLeft w:val="0"/>
          <w:marRight w:val="0"/>
          <w:marTop w:val="0"/>
          <w:marBottom w:val="240"/>
          <w:divBdr>
            <w:top w:val="none" w:sz="0" w:space="0" w:color="auto"/>
            <w:left w:val="none" w:sz="0" w:space="0" w:color="auto"/>
            <w:bottom w:val="none" w:sz="0" w:space="0" w:color="auto"/>
            <w:right w:val="none" w:sz="0" w:space="0" w:color="auto"/>
          </w:divBdr>
        </w:div>
        <w:div w:id="1741908104">
          <w:marLeft w:val="0"/>
          <w:marRight w:val="0"/>
          <w:marTop w:val="0"/>
          <w:marBottom w:val="240"/>
          <w:divBdr>
            <w:top w:val="none" w:sz="0" w:space="0" w:color="auto"/>
            <w:left w:val="none" w:sz="0" w:space="0" w:color="auto"/>
            <w:bottom w:val="none" w:sz="0" w:space="0" w:color="auto"/>
            <w:right w:val="none" w:sz="0" w:space="0" w:color="auto"/>
          </w:divBdr>
        </w:div>
        <w:div w:id="1334994419">
          <w:marLeft w:val="0"/>
          <w:marRight w:val="0"/>
          <w:marTop w:val="0"/>
          <w:marBottom w:val="240"/>
          <w:divBdr>
            <w:top w:val="none" w:sz="0" w:space="0" w:color="auto"/>
            <w:left w:val="none" w:sz="0" w:space="0" w:color="auto"/>
            <w:bottom w:val="none" w:sz="0" w:space="0" w:color="auto"/>
            <w:right w:val="none" w:sz="0" w:space="0" w:color="auto"/>
          </w:divBdr>
        </w:div>
        <w:div w:id="791099487">
          <w:marLeft w:val="0"/>
          <w:marRight w:val="0"/>
          <w:marTop w:val="0"/>
          <w:marBottom w:val="240"/>
          <w:divBdr>
            <w:top w:val="none" w:sz="0" w:space="0" w:color="auto"/>
            <w:left w:val="none" w:sz="0" w:space="0" w:color="auto"/>
            <w:bottom w:val="none" w:sz="0" w:space="0" w:color="auto"/>
            <w:right w:val="none" w:sz="0" w:space="0" w:color="auto"/>
          </w:divBdr>
        </w:div>
        <w:div w:id="723870351">
          <w:marLeft w:val="0"/>
          <w:marRight w:val="0"/>
          <w:marTop w:val="0"/>
          <w:marBottom w:val="240"/>
          <w:divBdr>
            <w:top w:val="none" w:sz="0" w:space="0" w:color="auto"/>
            <w:left w:val="none" w:sz="0" w:space="0" w:color="auto"/>
            <w:bottom w:val="none" w:sz="0" w:space="0" w:color="auto"/>
            <w:right w:val="none" w:sz="0" w:space="0" w:color="auto"/>
          </w:divBdr>
        </w:div>
        <w:div w:id="607011065">
          <w:marLeft w:val="0"/>
          <w:marRight w:val="0"/>
          <w:marTop w:val="0"/>
          <w:marBottom w:val="240"/>
          <w:divBdr>
            <w:top w:val="none" w:sz="0" w:space="0" w:color="auto"/>
            <w:left w:val="none" w:sz="0" w:space="0" w:color="auto"/>
            <w:bottom w:val="none" w:sz="0" w:space="0" w:color="auto"/>
            <w:right w:val="none" w:sz="0" w:space="0" w:color="auto"/>
          </w:divBdr>
        </w:div>
        <w:div w:id="538903798">
          <w:marLeft w:val="0"/>
          <w:marRight w:val="0"/>
          <w:marTop w:val="0"/>
          <w:marBottom w:val="240"/>
          <w:divBdr>
            <w:top w:val="none" w:sz="0" w:space="0" w:color="auto"/>
            <w:left w:val="none" w:sz="0" w:space="0" w:color="auto"/>
            <w:bottom w:val="none" w:sz="0" w:space="0" w:color="auto"/>
            <w:right w:val="none" w:sz="0" w:space="0" w:color="auto"/>
          </w:divBdr>
        </w:div>
        <w:div w:id="1410535848">
          <w:marLeft w:val="0"/>
          <w:marRight w:val="0"/>
          <w:marTop w:val="0"/>
          <w:marBottom w:val="240"/>
          <w:divBdr>
            <w:top w:val="none" w:sz="0" w:space="0" w:color="auto"/>
            <w:left w:val="none" w:sz="0" w:space="0" w:color="auto"/>
            <w:bottom w:val="none" w:sz="0" w:space="0" w:color="auto"/>
            <w:right w:val="none" w:sz="0" w:space="0" w:color="auto"/>
          </w:divBdr>
        </w:div>
        <w:div w:id="1793280187">
          <w:marLeft w:val="0"/>
          <w:marRight w:val="0"/>
          <w:marTop w:val="0"/>
          <w:marBottom w:val="240"/>
          <w:divBdr>
            <w:top w:val="none" w:sz="0" w:space="0" w:color="auto"/>
            <w:left w:val="none" w:sz="0" w:space="0" w:color="auto"/>
            <w:bottom w:val="none" w:sz="0" w:space="0" w:color="auto"/>
            <w:right w:val="none" w:sz="0" w:space="0" w:color="auto"/>
          </w:divBdr>
        </w:div>
        <w:div w:id="1431201671">
          <w:marLeft w:val="0"/>
          <w:marRight w:val="0"/>
          <w:marTop w:val="0"/>
          <w:marBottom w:val="240"/>
          <w:divBdr>
            <w:top w:val="none" w:sz="0" w:space="0" w:color="auto"/>
            <w:left w:val="none" w:sz="0" w:space="0" w:color="auto"/>
            <w:bottom w:val="none" w:sz="0" w:space="0" w:color="auto"/>
            <w:right w:val="none" w:sz="0" w:space="0" w:color="auto"/>
          </w:divBdr>
        </w:div>
        <w:div w:id="1357733229">
          <w:marLeft w:val="0"/>
          <w:marRight w:val="0"/>
          <w:marTop w:val="0"/>
          <w:marBottom w:val="240"/>
          <w:divBdr>
            <w:top w:val="none" w:sz="0" w:space="0" w:color="auto"/>
            <w:left w:val="none" w:sz="0" w:space="0" w:color="auto"/>
            <w:bottom w:val="none" w:sz="0" w:space="0" w:color="auto"/>
            <w:right w:val="none" w:sz="0" w:space="0" w:color="auto"/>
          </w:divBdr>
        </w:div>
        <w:div w:id="1013342198">
          <w:marLeft w:val="0"/>
          <w:marRight w:val="0"/>
          <w:marTop w:val="0"/>
          <w:marBottom w:val="240"/>
          <w:divBdr>
            <w:top w:val="none" w:sz="0" w:space="0" w:color="auto"/>
            <w:left w:val="none" w:sz="0" w:space="0" w:color="auto"/>
            <w:bottom w:val="none" w:sz="0" w:space="0" w:color="auto"/>
            <w:right w:val="none" w:sz="0" w:space="0" w:color="auto"/>
          </w:divBdr>
        </w:div>
        <w:div w:id="2140760627">
          <w:marLeft w:val="0"/>
          <w:marRight w:val="0"/>
          <w:marTop w:val="0"/>
          <w:marBottom w:val="240"/>
          <w:divBdr>
            <w:top w:val="none" w:sz="0" w:space="0" w:color="auto"/>
            <w:left w:val="none" w:sz="0" w:space="0" w:color="auto"/>
            <w:bottom w:val="none" w:sz="0" w:space="0" w:color="auto"/>
            <w:right w:val="none" w:sz="0" w:space="0" w:color="auto"/>
          </w:divBdr>
        </w:div>
        <w:div w:id="1410931961">
          <w:marLeft w:val="0"/>
          <w:marRight w:val="0"/>
          <w:marTop w:val="0"/>
          <w:marBottom w:val="240"/>
          <w:divBdr>
            <w:top w:val="none" w:sz="0" w:space="0" w:color="auto"/>
            <w:left w:val="none" w:sz="0" w:space="0" w:color="auto"/>
            <w:bottom w:val="none" w:sz="0" w:space="0" w:color="auto"/>
            <w:right w:val="none" w:sz="0" w:space="0" w:color="auto"/>
          </w:divBdr>
        </w:div>
        <w:div w:id="292636511">
          <w:marLeft w:val="0"/>
          <w:marRight w:val="0"/>
          <w:marTop w:val="0"/>
          <w:marBottom w:val="240"/>
          <w:divBdr>
            <w:top w:val="none" w:sz="0" w:space="0" w:color="auto"/>
            <w:left w:val="none" w:sz="0" w:space="0" w:color="auto"/>
            <w:bottom w:val="none" w:sz="0" w:space="0" w:color="auto"/>
            <w:right w:val="none" w:sz="0" w:space="0" w:color="auto"/>
          </w:divBdr>
        </w:div>
        <w:div w:id="645208456">
          <w:marLeft w:val="0"/>
          <w:marRight w:val="0"/>
          <w:marTop w:val="0"/>
          <w:marBottom w:val="240"/>
          <w:divBdr>
            <w:top w:val="none" w:sz="0" w:space="0" w:color="auto"/>
            <w:left w:val="none" w:sz="0" w:space="0" w:color="auto"/>
            <w:bottom w:val="none" w:sz="0" w:space="0" w:color="auto"/>
            <w:right w:val="none" w:sz="0" w:space="0" w:color="auto"/>
          </w:divBdr>
        </w:div>
        <w:div w:id="2116559739">
          <w:marLeft w:val="0"/>
          <w:marRight w:val="0"/>
          <w:marTop w:val="0"/>
          <w:marBottom w:val="240"/>
          <w:divBdr>
            <w:top w:val="none" w:sz="0" w:space="0" w:color="auto"/>
            <w:left w:val="none" w:sz="0" w:space="0" w:color="auto"/>
            <w:bottom w:val="none" w:sz="0" w:space="0" w:color="auto"/>
            <w:right w:val="none" w:sz="0" w:space="0" w:color="auto"/>
          </w:divBdr>
        </w:div>
        <w:div w:id="1054431385">
          <w:marLeft w:val="0"/>
          <w:marRight w:val="0"/>
          <w:marTop w:val="0"/>
          <w:marBottom w:val="240"/>
          <w:divBdr>
            <w:top w:val="none" w:sz="0" w:space="0" w:color="auto"/>
            <w:left w:val="none" w:sz="0" w:space="0" w:color="auto"/>
            <w:bottom w:val="none" w:sz="0" w:space="0" w:color="auto"/>
            <w:right w:val="none" w:sz="0" w:space="0" w:color="auto"/>
          </w:divBdr>
        </w:div>
        <w:div w:id="2172540">
          <w:marLeft w:val="0"/>
          <w:marRight w:val="0"/>
          <w:marTop w:val="0"/>
          <w:marBottom w:val="240"/>
          <w:divBdr>
            <w:top w:val="none" w:sz="0" w:space="0" w:color="auto"/>
            <w:left w:val="none" w:sz="0" w:space="0" w:color="auto"/>
            <w:bottom w:val="none" w:sz="0" w:space="0" w:color="auto"/>
            <w:right w:val="none" w:sz="0" w:space="0" w:color="auto"/>
          </w:divBdr>
        </w:div>
        <w:div w:id="2032796825">
          <w:marLeft w:val="0"/>
          <w:marRight w:val="0"/>
          <w:marTop w:val="0"/>
          <w:marBottom w:val="240"/>
          <w:divBdr>
            <w:top w:val="none" w:sz="0" w:space="0" w:color="auto"/>
            <w:left w:val="none" w:sz="0" w:space="0" w:color="auto"/>
            <w:bottom w:val="none" w:sz="0" w:space="0" w:color="auto"/>
            <w:right w:val="none" w:sz="0" w:space="0" w:color="auto"/>
          </w:divBdr>
        </w:div>
        <w:div w:id="1604146672">
          <w:marLeft w:val="0"/>
          <w:marRight w:val="0"/>
          <w:marTop w:val="0"/>
          <w:marBottom w:val="240"/>
          <w:divBdr>
            <w:top w:val="none" w:sz="0" w:space="0" w:color="auto"/>
            <w:left w:val="none" w:sz="0" w:space="0" w:color="auto"/>
            <w:bottom w:val="none" w:sz="0" w:space="0" w:color="auto"/>
            <w:right w:val="none" w:sz="0" w:space="0" w:color="auto"/>
          </w:divBdr>
        </w:div>
        <w:div w:id="1826625403">
          <w:marLeft w:val="0"/>
          <w:marRight w:val="0"/>
          <w:marTop w:val="0"/>
          <w:marBottom w:val="240"/>
          <w:divBdr>
            <w:top w:val="none" w:sz="0" w:space="0" w:color="auto"/>
            <w:left w:val="none" w:sz="0" w:space="0" w:color="auto"/>
            <w:bottom w:val="none" w:sz="0" w:space="0" w:color="auto"/>
            <w:right w:val="none" w:sz="0" w:space="0" w:color="auto"/>
          </w:divBdr>
        </w:div>
        <w:div w:id="1620641956">
          <w:marLeft w:val="0"/>
          <w:marRight w:val="0"/>
          <w:marTop w:val="0"/>
          <w:marBottom w:val="240"/>
          <w:divBdr>
            <w:top w:val="none" w:sz="0" w:space="0" w:color="auto"/>
            <w:left w:val="none" w:sz="0" w:space="0" w:color="auto"/>
            <w:bottom w:val="none" w:sz="0" w:space="0" w:color="auto"/>
            <w:right w:val="none" w:sz="0" w:space="0" w:color="auto"/>
          </w:divBdr>
        </w:div>
        <w:div w:id="59063999">
          <w:marLeft w:val="0"/>
          <w:marRight w:val="0"/>
          <w:marTop w:val="0"/>
          <w:marBottom w:val="240"/>
          <w:divBdr>
            <w:top w:val="none" w:sz="0" w:space="0" w:color="auto"/>
            <w:left w:val="none" w:sz="0" w:space="0" w:color="auto"/>
            <w:bottom w:val="none" w:sz="0" w:space="0" w:color="auto"/>
            <w:right w:val="none" w:sz="0" w:space="0" w:color="auto"/>
          </w:divBdr>
        </w:div>
        <w:div w:id="1122965536">
          <w:marLeft w:val="0"/>
          <w:marRight w:val="0"/>
          <w:marTop w:val="0"/>
          <w:marBottom w:val="240"/>
          <w:divBdr>
            <w:top w:val="none" w:sz="0" w:space="0" w:color="auto"/>
            <w:left w:val="none" w:sz="0" w:space="0" w:color="auto"/>
            <w:bottom w:val="none" w:sz="0" w:space="0" w:color="auto"/>
            <w:right w:val="none" w:sz="0" w:space="0" w:color="auto"/>
          </w:divBdr>
        </w:div>
        <w:div w:id="154928169">
          <w:marLeft w:val="0"/>
          <w:marRight w:val="0"/>
          <w:marTop w:val="0"/>
          <w:marBottom w:val="240"/>
          <w:divBdr>
            <w:top w:val="none" w:sz="0" w:space="0" w:color="auto"/>
            <w:left w:val="none" w:sz="0" w:space="0" w:color="auto"/>
            <w:bottom w:val="none" w:sz="0" w:space="0" w:color="auto"/>
            <w:right w:val="none" w:sz="0" w:space="0" w:color="auto"/>
          </w:divBdr>
        </w:div>
      </w:divsChild>
    </w:div>
    <w:div w:id="692149722">
      <w:bodyDiv w:val="1"/>
      <w:marLeft w:val="0"/>
      <w:marRight w:val="0"/>
      <w:marTop w:val="0"/>
      <w:marBottom w:val="0"/>
      <w:divBdr>
        <w:top w:val="none" w:sz="0" w:space="0" w:color="auto"/>
        <w:left w:val="none" w:sz="0" w:space="0" w:color="auto"/>
        <w:bottom w:val="none" w:sz="0" w:space="0" w:color="auto"/>
        <w:right w:val="none" w:sz="0" w:space="0" w:color="auto"/>
      </w:divBdr>
      <w:divsChild>
        <w:div w:id="1575895182">
          <w:marLeft w:val="0"/>
          <w:marRight w:val="0"/>
          <w:marTop w:val="0"/>
          <w:marBottom w:val="0"/>
          <w:divBdr>
            <w:top w:val="none" w:sz="0" w:space="0" w:color="auto"/>
            <w:left w:val="none" w:sz="0" w:space="0" w:color="auto"/>
            <w:bottom w:val="none" w:sz="0" w:space="0" w:color="auto"/>
            <w:right w:val="none" w:sz="0" w:space="0" w:color="auto"/>
          </w:divBdr>
          <w:divsChild>
            <w:div w:id="14808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7082">
      <w:bodyDiv w:val="1"/>
      <w:marLeft w:val="0"/>
      <w:marRight w:val="0"/>
      <w:marTop w:val="0"/>
      <w:marBottom w:val="0"/>
      <w:divBdr>
        <w:top w:val="none" w:sz="0" w:space="0" w:color="auto"/>
        <w:left w:val="none" w:sz="0" w:space="0" w:color="auto"/>
        <w:bottom w:val="none" w:sz="0" w:space="0" w:color="auto"/>
        <w:right w:val="none" w:sz="0" w:space="0" w:color="auto"/>
      </w:divBdr>
      <w:divsChild>
        <w:div w:id="2124766339">
          <w:marLeft w:val="0"/>
          <w:marRight w:val="0"/>
          <w:marTop w:val="0"/>
          <w:marBottom w:val="0"/>
          <w:divBdr>
            <w:top w:val="none" w:sz="0" w:space="0" w:color="auto"/>
            <w:left w:val="none" w:sz="0" w:space="0" w:color="auto"/>
            <w:bottom w:val="none" w:sz="0" w:space="0" w:color="auto"/>
            <w:right w:val="none" w:sz="0" w:space="0" w:color="auto"/>
          </w:divBdr>
          <w:divsChild>
            <w:div w:id="170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4949">
      <w:bodyDiv w:val="1"/>
      <w:marLeft w:val="0"/>
      <w:marRight w:val="0"/>
      <w:marTop w:val="0"/>
      <w:marBottom w:val="0"/>
      <w:divBdr>
        <w:top w:val="none" w:sz="0" w:space="0" w:color="auto"/>
        <w:left w:val="none" w:sz="0" w:space="0" w:color="auto"/>
        <w:bottom w:val="none" w:sz="0" w:space="0" w:color="auto"/>
        <w:right w:val="none" w:sz="0" w:space="0" w:color="auto"/>
      </w:divBdr>
    </w:div>
    <w:div w:id="1378047298">
      <w:bodyDiv w:val="1"/>
      <w:marLeft w:val="0"/>
      <w:marRight w:val="0"/>
      <w:marTop w:val="0"/>
      <w:marBottom w:val="0"/>
      <w:divBdr>
        <w:top w:val="none" w:sz="0" w:space="0" w:color="auto"/>
        <w:left w:val="none" w:sz="0" w:space="0" w:color="auto"/>
        <w:bottom w:val="none" w:sz="0" w:space="0" w:color="auto"/>
        <w:right w:val="none" w:sz="0" w:space="0" w:color="auto"/>
      </w:divBdr>
      <w:divsChild>
        <w:div w:id="438532287">
          <w:marLeft w:val="0"/>
          <w:marRight w:val="0"/>
          <w:marTop w:val="0"/>
          <w:marBottom w:val="0"/>
          <w:divBdr>
            <w:top w:val="none" w:sz="0" w:space="0" w:color="auto"/>
            <w:left w:val="none" w:sz="0" w:space="0" w:color="auto"/>
            <w:bottom w:val="none" w:sz="0" w:space="0" w:color="auto"/>
            <w:right w:val="none" w:sz="0" w:space="0" w:color="auto"/>
          </w:divBdr>
          <w:divsChild>
            <w:div w:id="1635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5027">
      <w:bodyDiv w:val="1"/>
      <w:marLeft w:val="0"/>
      <w:marRight w:val="0"/>
      <w:marTop w:val="0"/>
      <w:marBottom w:val="0"/>
      <w:divBdr>
        <w:top w:val="none" w:sz="0" w:space="0" w:color="auto"/>
        <w:left w:val="none" w:sz="0" w:space="0" w:color="auto"/>
        <w:bottom w:val="none" w:sz="0" w:space="0" w:color="auto"/>
        <w:right w:val="none" w:sz="0" w:space="0" w:color="auto"/>
      </w:divBdr>
      <w:divsChild>
        <w:div w:id="1391347226">
          <w:marLeft w:val="0"/>
          <w:marRight w:val="0"/>
          <w:marTop w:val="0"/>
          <w:marBottom w:val="0"/>
          <w:divBdr>
            <w:top w:val="none" w:sz="0" w:space="0" w:color="auto"/>
            <w:left w:val="none" w:sz="0" w:space="0" w:color="auto"/>
            <w:bottom w:val="none" w:sz="0" w:space="0" w:color="auto"/>
            <w:right w:val="none" w:sz="0" w:space="0" w:color="auto"/>
          </w:divBdr>
          <w:divsChild>
            <w:div w:id="1835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2021-03-21T14:46:00Z</dcterms:created>
  <dcterms:modified xsi:type="dcterms:W3CDTF">2021-03-21T14:51:00Z</dcterms:modified>
</cp:coreProperties>
</file>